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D805" w14:textId="77777777" w:rsidR="00262FAD" w:rsidRDefault="000A1B4C">
      <w:pPr>
        <w:widowControl w:val="0"/>
        <w:spacing w:before="59" w:after="0" w:line="282" w:lineRule="auto"/>
        <w:ind w:left="100" w:right="-20"/>
        <w:jc w:val="center"/>
        <w:rPr>
          <w:rFonts w:ascii="Arial Black" w:eastAsia="Arial Black" w:hAnsi="Arial Black" w:cs="Arial Black"/>
          <w:b/>
          <w:color w:val="4F81BD"/>
          <w:sz w:val="40"/>
          <w:szCs w:val="40"/>
        </w:rPr>
      </w:pPr>
      <w:r>
        <w:rPr>
          <w:rFonts w:ascii="Arial Black" w:eastAsia="Arial Black" w:hAnsi="Arial Black" w:cs="Arial Black"/>
          <w:b/>
          <w:color w:val="4F81BD"/>
          <w:sz w:val="40"/>
          <w:szCs w:val="40"/>
        </w:rPr>
        <w:t>W2 Course Review Form</w:t>
      </w:r>
    </w:p>
    <w:p w14:paraId="3576AB60" w14:textId="77777777" w:rsidR="00262FAD" w:rsidRDefault="000A1B4C">
      <w:pPr>
        <w:widowControl w:val="0"/>
        <w:spacing w:before="59" w:after="0" w:line="282" w:lineRule="auto"/>
        <w:ind w:left="10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A59AFB" wp14:editId="60372FA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076950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07695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994F34" w14:textId="40A027C9" w:rsidR="00262FAD" w:rsidRPr="0047505C" w:rsidRDefault="008213F8" w:rsidP="0047505C">
      <w:pPr>
        <w:widowControl w:val="0"/>
        <w:spacing w:after="0" w:line="240" w:lineRule="auto"/>
        <w:ind w:left="100" w:right="-20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eastAsia="Tahoma" w:hAnsi="Tahoma" w:cs="Tahoma"/>
          <w:sz w:val="22"/>
          <w:szCs w:val="22"/>
        </w:rPr>
        <w:t>To apply for a W2</w:t>
      </w:r>
      <w:r w:rsidR="00C82886" w:rsidRPr="0047505C">
        <w:rPr>
          <w:rFonts w:ascii="Tahoma" w:eastAsia="Tahoma" w:hAnsi="Tahoma" w:cs="Tahoma"/>
          <w:sz w:val="22"/>
          <w:szCs w:val="22"/>
        </w:rPr>
        <w:t>-attribute for your course, please fill out the form below and include the following materials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: </w:t>
      </w:r>
    </w:p>
    <w:p w14:paraId="288042C0" w14:textId="77777777" w:rsidR="00262FAD" w:rsidRPr="0047505C" w:rsidRDefault="00262FAD" w:rsidP="0047505C">
      <w:pPr>
        <w:widowControl w:val="0"/>
        <w:spacing w:after="0" w:line="240" w:lineRule="auto"/>
        <w:ind w:left="100" w:right="-20"/>
        <w:contextualSpacing/>
        <w:rPr>
          <w:rFonts w:ascii="Tahoma" w:eastAsia="Tahoma" w:hAnsi="Tahoma" w:cs="Tahoma"/>
          <w:sz w:val="22"/>
          <w:szCs w:val="22"/>
        </w:rPr>
      </w:pPr>
    </w:p>
    <w:p w14:paraId="5B8D96D1" w14:textId="216502B2" w:rsidR="00262FAD" w:rsidRPr="0047505C" w:rsidRDefault="00102866" w:rsidP="0047505C">
      <w:pPr>
        <w:widowControl w:val="0"/>
        <w:numPr>
          <w:ilvl w:val="0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The</w:t>
      </w:r>
      <w:r w:rsidR="000A1B4C" w:rsidRPr="0047505C">
        <w:rPr>
          <w:rFonts w:ascii="Tahoma" w:eastAsia="Tahoma" w:hAnsi="Tahoma" w:cs="Tahoma"/>
          <w:color w:val="000000"/>
          <w:sz w:val="22"/>
          <w:szCs w:val="22"/>
        </w:rPr>
        <w:t xml:space="preserve"> W2 Course Review </w:t>
      </w:r>
      <w:r w:rsidR="001521E6" w:rsidRPr="0047505C">
        <w:rPr>
          <w:rFonts w:ascii="Tahoma" w:eastAsia="Tahoma" w:hAnsi="Tahoma" w:cs="Tahoma"/>
          <w:color w:val="000000"/>
          <w:sz w:val="22"/>
          <w:szCs w:val="22"/>
        </w:rPr>
        <w:t>Form</w:t>
      </w:r>
      <w:r w:rsidR="00F04EA9" w:rsidRPr="0047505C">
        <w:rPr>
          <w:rFonts w:ascii="Tahoma" w:eastAsia="Tahoma" w:hAnsi="Tahoma" w:cs="Tahoma"/>
          <w:color w:val="000000"/>
          <w:sz w:val="22"/>
          <w:szCs w:val="22"/>
        </w:rPr>
        <w:t>.</w:t>
      </w:r>
      <w:r w:rsidR="001521E6" w:rsidRPr="0047505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04EA9" w:rsidRPr="0047505C">
        <w:rPr>
          <w:rFonts w:ascii="Tahoma" w:eastAsia="Tahoma" w:hAnsi="Tahoma" w:cs="Tahoma"/>
          <w:color w:val="000000"/>
          <w:sz w:val="22"/>
          <w:szCs w:val="22"/>
        </w:rPr>
        <w:t xml:space="preserve">Respond to the questions in the form below. </w:t>
      </w:r>
      <w:r w:rsidR="001521E6" w:rsidRPr="0047505C">
        <w:rPr>
          <w:rFonts w:ascii="Tahoma" w:eastAsia="Tahoma" w:hAnsi="Tahoma" w:cs="Tahoma"/>
          <w:color w:val="000000"/>
          <w:sz w:val="22"/>
          <w:szCs w:val="22"/>
        </w:rPr>
        <w:t xml:space="preserve">The form covers three areas of focus: </w:t>
      </w:r>
    </w:p>
    <w:p w14:paraId="4790F821" w14:textId="7C7ED70F" w:rsidR="001521E6" w:rsidRPr="0047505C" w:rsidRDefault="001521E6" w:rsidP="0047505C">
      <w:pPr>
        <w:widowControl w:val="0"/>
        <w:numPr>
          <w:ilvl w:val="1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b/>
          <w:bCs/>
          <w:color w:val="000000"/>
          <w:sz w:val="22"/>
          <w:szCs w:val="22"/>
        </w:rPr>
        <w:t>Writing Assignments</w:t>
      </w:r>
    </w:p>
    <w:p w14:paraId="592C1A6B" w14:textId="6D95338D" w:rsidR="002D2EE8" w:rsidRPr="003D630E" w:rsidRDefault="001521E6" w:rsidP="0047505C">
      <w:pPr>
        <w:widowControl w:val="0"/>
        <w:numPr>
          <w:ilvl w:val="1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b/>
          <w:bCs/>
          <w:color w:val="000000"/>
          <w:sz w:val="22"/>
          <w:szCs w:val="22"/>
        </w:rPr>
        <w:t>Writing Instruction</w:t>
      </w:r>
    </w:p>
    <w:p w14:paraId="63CE0681" w14:textId="7CED70D5" w:rsidR="001521E6" w:rsidRPr="0047505C" w:rsidRDefault="001521E6" w:rsidP="0047505C">
      <w:pPr>
        <w:widowControl w:val="0"/>
        <w:numPr>
          <w:ilvl w:val="1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b/>
          <w:bCs/>
          <w:color w:val="000000"/>
          <w:sz w:val="22"/>
          <w:szCs w:val="22"/>
        </w:rPr>
        <w:t>Writing Assessment</w:t>
      </w:r>
    </w:p>
    <w:p w14:paraId="61DFAC50" w14:textId="758C7FBB" w:rsidR="00262FAD" w:rsidRPr="0047505C" w:rsidRDefault="000A1B4C" w:rsidP="0047505C">
      <w:pPr>
        <w:widowControl w:val="0"/>
        <w:numPr>
          <w:ilvl w:val="0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A </w:t>
      </w:r>
      <w:r w:rsidR="00C82886" w:rsidRPr="0047505C">
        <w:rPr>
          <w:rFonts w:ascii="Tahoma" w:eastAsia="Tahoma" w:hAnsi="Tahoma" w:cs="Tahoma"/>
          <w:color w:val="000000"/>
          <w:sz w:val="22"/>
          <w:szCs w:val="22"/>
        </w:rPr>
        <w:t xml:space="preserve">draft of the </w:t>
      </w:r>
      <w:r w:rsidR="00C82886" w:rsidRPr="00CF5EEA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course </w:t>
      </w:r>
      <w:r w:rsidRPr="00CF5EEA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syllabus </w:t>
      </w:r>
      <w:r w:rsidR="00C82886" w:rsidRPr="00CF5EEA">
        <w:rPr>
          <w:rFonts w:ascii="Tahoma" w:eastAsia="Tahoma" w:hAnsi="Tahoma" w:cs="Tahoma"/>
          <w:b/>
          <w:bCs/>
          <w:color w:val="000000"/>
          <w:sz w:val="22"/>
          <w:szCs w:val="22"/>
        </w:rPr>
        <w:t>and schedule</w:t>
      </w:r>
      <w:r w:rsidR="00C82886" w:rsidRPr="0047505C"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  <w:r w:rsidR="00F8212A" w:rsidRPr="0047505C">
        <w:rPr>
          <w:rFonts w:ascii="Tahoma" w:eastAsia="Tahoma" w:hAnsi="Tahoma" w:cs="Tahoma"/>
          <w:sz w:val="22"/>
          <w:szCs w:val="22"/>
        </w:rPr>
        <w:t xml:space="preserve">The syllabus should explain to students why writing is important in this class and what they will learn. </w:t>
      </w:r>
    </w:p>
    <w:p w14:paraId="7EEAB204" w14:textId="09114A30" w:rsidR="00EB78CF" w:rsidRPr="0047505C" w:rsidRDefault="00F8212A" w:rsidP="0047505C">
      <w:pPr>
        <w:widowControl w:val="0"/>
        <w:numPr>
          <w:ilvl w:val="0"/>
          <w:numId w:val="1"/>
        </w:numPr>
        <w:spacing w:after="0" w:line="240" w:lineRule="auto"/>
        <w:ind w:right="-31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>Any supporting d</w:t>
      </w:r>
      <w:r w:rsidR="000A1B4C" w:rsidRPr="0047505C">
        <w:rPr>
          <w:rFonts w:ascii="Tahoma" w:eastAsia="Tahoma" w:hAnsi="Tahoma" w:cs="Tahoma"/>
          <w:color w:val="000000"/>
          <w:sz w:val="22"/>
          <w:szCs w:val="22"/>
        </w:rPr>
        <w:t>ocuments that demonstrate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</w:t>
      </w:r>
      <w:r w:rsidRPr="0047505C">
        <w:rPr>
          <w:rFonts w:ascii="Tahoma" w:eastAsia="Tahoma" w:hAnsi="Tahoma" w:cs="Tahoma"/>
          <w:sz w:val="22"/>
          <w:szCs w:val="22"/>
        </w:rPr>
        <w:t xml:space="preserve">the course’s </w:t>
      </w:r>
      <w:r w:rsidRPr="0047505C">
        <w:rPr>
          <w:rFonts w:ascii="Tahoma" w:eastAsia="Tahoma" w:hAnsi="Tahoma" w:cs="Tahoma"/>
          <w:b/>
          <w:bCs/>
          <w:sz w:val="22"/>
          <w:szCs w:val="22"/>
        </w:rPr>
        <w:t>writing assignments</w:t>
      </w:r>
      <w:r w:rsidR="00F6614D" w:rsidRPr="0047505C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47505C">
        <w:rPr>
          <w:rFonts w:ascii="Tahoma" w:eastAsia="Tahoma" w:hAnsi="Tahoma" w:cs="Tahoma"/>
          <w:b/>
          <w:bCs/>
          <w:sz w:val="22"/>
          <w:szCs w:val="22"/>
        </w:rPr>
        <w:t xml:space="preserve">writing instruction, and writing assessment. </w:t>
      </w:r>
    </w:p>
    <w:p w14:paraId="2B85A7E8" w14:textId="77777777" w:rsidR="003D630E" w:rsidRDefault="003D630E" w:rsidP="0047505C">
      <w:pPr>
        <w:widowControl w:val="0"/>
        <w:spacing w:after="0" w:line="240" w:lineRule="auto"/>
        <w:ind w:right="-31"/>
        <w:contextualSpacing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1622AC34" w14:textId="7091105A" w:rsidR="00753B37" w:rsidRPr="0047505C" w:rsidRDefault="009B11A6" w:rsidP="00C70AEE">
      <w:pPr>
        <w:widowControl w:val="0"/>
        <w:spacing w:after="0" w:line="240" w:lineRule="auto"/>
        <w:ind w:right="-31"/>
        <w:contextualSpacing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47505C">
        <w:rPr>
          <w:rFonts w:ascii="Tahoma" w:eastAsia="Tahoma" w:hAnsi="Tahoma" w:cs="Tahoma"/>
          <w:b/>
          <w:bCs/>
          <w:sz w:val="22"/>
          <w:szCs w:val="22"/>
        </w:rPr>
        <w:t xml:space="preserve">## Please submit all application materials in a single PDF </w:t>
      </w:r>
      <w:r w:rsidR="009A3CBD">
        <w:rPr>
          <w:rFonts w:ascii="Tahoma" w:eastAsia="Tahoma" w:hAnsi="Tahoma" w:cs="Tahoma"/>
          <w:b/>
          <w:bCs/>
          <w:sz w:val="22"/>
          <w:szCs w:val="22"/>
        </w:rPr>
        <w:t xml:space="preserve">to the W2 </w:t>
      </w:r>
      <w:r w:rsidR="00871D19">
        <w:rPr>
          <w:rFonts w:ascii="Tahoma" w:eastAsia="Tahoma" w:hAnsi="Tahoma" w:cs="Tahoma"/>
          <w:b/>
          <w:bCs/>
          <w:sz w:val="22"/>
          <w:szCs w:val="22"/>
        </w:rPr>
        <w:t>convenor</w:t>
      </w:r>
      <w:r w:rsidRPr="0047505C">
        <w:rPr>
          <w:rFonts w:ascii="Tahoma" w:eastAsia="Tahoma" w:hAnsi="Tahoma" w:cs="Tahoma"/>
          <w:b/>
          <w:bCs/>
          <w:sz w:val="22"/>
          <w:szCs w:val="22"/>
        </w:rPr>
        <w:t>##</w:t>
      </w:r>
    </w:p>
    <w:p w14:paraId="2B5A2E5A" w14:textId="77777777" w:rsidR="00262FAD" w:rsidRPr="0047505C" w:rsidRDefault="00262FAD" w:rsidP="0047505C">
      <w:pPr>
        <w:widowControl w:val="0"/>
        <w:spacing w:after="0" w:line="240" w:lineRule="auto"/>
        <w:ind w:left="720"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</w:p>
    <w:p w14:paraId="3DB0FC6D" w14:textId="183F9A3C" w:rsidR="00262FAD" w:rsidRPr="0047505C" w:rsidRDefault="007F2356" w:rsidP="0047505C">
      <w:pPr>
        <w:widowControl w:val="0"/>
        <w:spacing w:after="0" w:line="240" w:lineRule="auto"/>
        <w:ind w:right="-31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B0CA811" wp14:editId="0F987D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254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32A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0;margin-top:-.05pt;width:478.5pt;height: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" strokecolor="#4bacc6" strokeweight="2pt">
                <v:stroke startarrowwidth="narrow" startarrowlength="short" endarrowwidth="narrow" endarrowlength="short"/>
                <v:shadow on="t" color="black" opacity="24672f" origin=",.5" offset="0,.55556mm"/>
              </v:shape>
            </w:pict>
          </mc:Fallback>
        </mc:AlternateContent>
      </w:r>
    </w:p>
    <w:p w14:paraId="49D0B13F" w14:textId="77777777" w:rsidR="00262FAD" w:rsidRPr="0047505C" w:rsidRDefault="000A1B4C" w:rsidP="004750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>Instructor name:</w:t>
      </w:r>
    </w:p>
    <w:p w14:paraId="584126AE" w14:textId="77777777" w:rsidR="00262FAD" w:rsidRPr="0047505C" w:rsidRDefault="00262FAD" w:rsidP="00475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contextualSpacing/>
        <w:rPr>
          <w:rFonts w:ascii="Tahoma" w:eastAsia="Tahoma" w:hAnsi="Tahoma" w:cs="Tahoma"/>
          <w:color w:val="000000"/>
          <w:sz w:val="22"/>
          <w:szCs w:val="22"/>
        </w:rPr>
      </w:pPr>
    </w:p>
    <w:p w14:paraId="5675C936" w14:textId="77777777" w:rsidR="00262FAD" w:rsidRPr="0047505C" w:rsidRDefault="000A1B4C" w:rsidP="00475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-20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>Instructor program/school:</w:t>
      </w:r>
    </w:p>
    <w:p w14:paraId="5D0C306A" w14:textId="77777777" w:rsidR="00262FAD" w:rsidRPr="0047505C" w:rsidRDefault="00262FAD" w:rsidP="00475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contextualSpacing/>
        <w:rPr>
          <w:rFonts w:ascii="Tahoma" w:eastAsia="Tahoma" w:hAnsi="Tahoma" w:cs="Tahoma"/>
          <w:color w:val="000000"/>
          <w:sz w:val="22"/>
          <w:szCs w:val="22"/>
        </w:rPr>
      </w:pPr>
    </w:p>
    <w:p w14:paraId="37AA4154" w14:textId="77777777" w:rsidR="00262FAD" w:rsidRPr="0047505C" w:rsidRDefault="000A1B4C" w:rsidP="00475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-20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>Course acronym, number, &amp; title:</w:t>
      </w:r>
    </w:p>
    <w:p w14:paraId="1D99E524" w14:textId="77777777" w:rsidR="00262FAD" w:rsidRPr="0047505C" w:rsidRDefault="00262FAD" w:rsidP="0047505C">
      <w:pPr>
        <w:widowControl w:val="0"/>
        <w:spacing w:after="0" w:line="240" w:lineRule="auto"/>
        <w:ind w:right="-20"/>
        <w:contextualSpacing/>
        <w:rPr>
          <w:rFonts w:ascii="Tahoma" w:eastAsia="Arial Black" w:hAnsi="Tahoma" w:cs="Tahoma"/>
          <w:sz w:val="22"/>
          <w:szCs w:val="22"/>
        </w:rPr>
      </w:pPr>
    </w:p>
    <w:p w14:paraId="33F85A1D" w14:textId="77777777" w:rsidR="00262FAD" w:rsidRPr="0047505C" w:rsidRDefault="000A1B4C" w:rsidP="0047505C">
      <w:pPr>
        <w:widowControl w:val="0"/>
        <w:tabs>
          <w:tab w:val="left" w:pos="440"/>
        </w:tabs>
        <w:spacing w:after="0" w:line="240" w:lineRule="auto"/>
        <w:ind w:right="48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E8FD65" wp14:editId="574E09F2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076950" cy="254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07695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87CB88" w14:textId="453AED4F" w:rsidR="00262FAD" w:rsidRPr="0047505C" w:rsidRDefault="007F2356" w:rsidP="0047505C">
      <w:pPr>
        <w:widowControl w:val="0"/>
        <w:numPr>
          <w:ilvl w:val="0"/>
          <w:numId w:val="2"/>
        </w:numPr>
        <w:spacing w:after="0" w:line="240" w:lineRule="auto"/>
        <w:ind w:right="163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eastAsia="Tahoma" w:hAnsi="Tahoma" w:cs="Tahoma"/>
          <w:b/>
          <w:sz w:val="22"/>
          <w:szCs w:val="22"/>
        </w:rPr>
        <w:t xml:space="preserve">Writing </w:t>
      </w:r>
      <w:r w:rsidR="000A1B4C" w:rsidRPr="0047505C">
        <w:rPr>
          <w:rFonts w:ascii="Tahoma" w:eastAsia="Tahoma" w:hAnsi="Tahoma" w:cs="Tahoma"/>
          <w:b/>
          <w:sz w:val="22"/>
          <w:szCs w:val="22"/>
        </w:rPr>
        <w:t xml:space="preserve">Assignments: </w:t>
      </w:r>
      <w:r w:rsidR="001521E6" w:rsidRPr="0047505C">
        <w:rPr>
          <w:rFonts w:ascii="Tahoma" w:eastAsia="Tahoma" w:hAnsi="Tahoma" w:cs="Tahoma"/>
          <w:sz w:val="22"/>
          <w:szCs w:val="22"/>
        </w:rPr>
        <w:t>W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hat </w:t>
      </w:r>
      <w:r w:rsidR="001521E6" w:rsidRPr="0047505C">
        <w:rPr>
          <w:rFonts w:ascii="Tahoma" w:eastAsia="Tahoma" w:hAnsi="Tahoma" w:cs="Tahoma"/>
          <w:sz w:val="22"/>
          <w:szCs w:val="22"/>
        </w:rPr>
        <w:t xml:space="preserve">will 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students </w:t>
      </w:r>
      <w:r w:rsidRPr="0047505C">
        <w:rPr>
          <w:rFonts w:ascii="Tahoma" w:eastAsia="Tahoma" w:hAnsi="Tahoma" w:cs="Tahoma"/>
          <w:sz w:val="22"/>
          <w:szCs w:val="22"/>
        </w:rPr>
        <w:t>write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in the course</w:t>
      </w:r>
      <w:r w:rsidR="001521E6" w:rsidRPr="0047505C">
        <w:rPr>
          <w:rFonts w:ascii="Tahoma" w:eastAsia="Tahoma" w:hAnsi="Tahoma" w:cs="Tahoma"/>
          <w:sz w:val="22"/>
          <w:szCs w:val="22"/>
        </w:rPr>
        <w:t>?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1521E6" w:rsidRPr="0047505C">
        <w:rPr>
          <w:rFonts w:ascii="Tahoma" w:eastAsia="Tahoma" w:hAnsi="Tahoma" w:cs="Tahoma"/>
          <w:sz w:val="22"/>
          <w:szCs w:val="22"/>
        </w:rPr>
        <w:t>W</w:t>
      </w:r>
      <w:r w:rsidR="000A1B4C" w:rsidRPr="0047505C">
        <w:rPr>
          <w:rFonts w:ascii="Tahoma" w:eastAsia="Tahoma" w:hAnsi="Tahoma" w:cs="Tahoma"/>
          <w:sz w:val="22"/>
          <w:szCs w:val="22"/>
        </w:rPr>
        <w:t>hat will</w:t>
      </w:r>
      <w:r w:rsidR="001521E6" w:rsidRPr="0047505C">
        <w:rPr>
          <w:rFonts w:ascii="Tahoma" w:eastAsia="Tahoma" w:hAnsi="Tahoma" w:cs="Tahoma"/>
          <w:sz w:val="22"/>
          <w:szCs w:val="22"/>
        </w:rPr>
        <w:t xml:space="preserve"> students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learn about writing through those assignments</w:t>
      </w:r>
      <w:r w:rsidR="001521E6" w:rsidRPr="0047505C">
        <w:rPr>
          <w:rFonts w:ascii="Tahoma" w:eastAsia="Tahoma" w:hAnsi="Tahoma" w:cs="Tahoma"/>
          <w:sz w:val="22"/>
          <w:szCs w:val="22"/>
        </w:rPr>
        <w:t xml:space="preserve">? In the table below, </w:t>
      </w:r>
      <w:r w:rsidR="00A40DF4" w:rsidRPr="0047505C">
        <w:rPr>
          <w:rFonts w:ascii="Tahoma" w:eastAsia="Tahoma" w:hAnsi="Tahoma" w:cs="Tahoma"/>
          <w:sz w:val="22"/>
          <w:szCs w:val="22"/>
        </w:rPr>
        <w:t xml:space="preserve">describe 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at least </w:t>
      </w:r>
      <w:r w:rsidR="00A40DF4" w:rsidRPr="0047505C">
        <w:rPr>
          <w:rFonts w:ascii="Tahoma" w:eastAsia="Tahoma" w:hAnsi="Tahoma" w:cs="Tahoma"/>
          <w:sz w:val="22"/>
          <w:szCs w:val="22"/>
        </w:rPr>
        <w:t>THREE (3)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separate</w:t>
      </w:r>
      <w:r w:rsidR="00BF4B89"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0A1B4C" w:rsidRPr="0047505C">
        <w:rPr>
          <w:rFonts w:ascii="Tahoma" w:eastAsia="Tahoma" w:hAnsi="Tahoma" w:cs="Tahoma"/>
          <w:sz w:val="22"/>
          <w:szCs w:val="22"/>
        </w:rPr>
        <w:t>writing assignments.</w:t>
      </w:r>
      <w:r w:rsidR="00A40DF4" w:rsidRPr="0047505C">
        <w:rPr>
          <w:rFonts w:ascii="Tahoma" w:eastAsia="Tahoma" w:hAnsi="Tahoma" w:cs="Tahoma"/>
          <w:sz w:val="22"/>
          <w:szCs w:val="22"/>
        </w:rPr>
        <w:t xml:space="preserve"> Describe </w:t>
      </w:r>
      <w:r w:rsidR="00135C96" w:rsidRPr="0047505C">
        <w:rPr>
          <w:rFonts w:ascii="Tahoma" w:eastAsia="Tahoma" w:hAnsi="Tahoma" w:cs="Tahoma"/>
          <w:sz w:val="22"/>
          <w:szCs w:val="22"/>
        </w:rPr>
        <w:t>whether it’s a major or minor assignment</w:t>
      </w:r>
      <w:r w:rsidR="00C63AB2">
        <w:rPr>
          <w:rFonts w:ascii="Tahoma" w:eastAsia="Tahoma" w:hAnsi="Tahoma" w:cs="Tahoma"/>
          <w:sz w:val="22"/>
          <w:szCs w:val="22"/>
        </w:rPr>
        <w:t>, and</w:t>
      </w:r>
      <w:r w:rsidR="0077552E" w:rsidRPr="0047505C">
        <w:rPr>
          <w:rFonts w:ascii="Tahoma" w:eastAsia="Tahoma" w:hAnsi="Tahoma" w:cs="Tahoma"/>
          <w:sz w:val="22"/>
          <w:szCs w:val="22"/>
        </w:rPr>
        <w:t xml:space="preserve"> </w:t>
      </w:r>
      <w:r w:rsidRPr="0047505C">
        <w:rPr>
          <w:rFonts w:ascii="Tahoma" w:eastAsia="Tahoma" w:hAnsi="Tahoma" w:cs="Tahoma"/>
          <w:sz w:val="22"/>
          <w:szCs w:val="22"/>
        </w:rPr>
        <w:t xml:space="preserve">list the writing-related learning objectives for </w:t>
      </w:r>
      <w:r w:rsidR="00C63AB2">
        <w:rPr>
          <w:rFonts w:ascii="Tahoma" w:eastAsia="Tahoma" w:hAnsi="Tahoma" w:cs="Tahoma"/>
          <w:sz w:val="22"/>
          <w:szCs w:val="22"/>
        </w:rPr>
        <w:t>each</w:t>
      </w:r>
      <w:r w:rsidRPr="0047505C">
        <w:rPr>
          <w:rFonts w:ascii="Tahoma" w:eastAsia="Tahoma" w:hAnsi="Tahoma" w:cs="Tahoma"/>
          <w:sz w:val="22"/>
          <w:szCs w:val="22"/>
        </w:rPr>
        <w:t xml:space="preserve"> assignment. </w:t>
      </w:r>
      <w:r w:rsidR="000A1B4C" w:rsidRPr="0047505C">
        <w:rPr>
          <w:rFonts w:ascii="Tahoma" w:eastAsia="Tahoma" w:hAnsi="Tahoma" w:cs="Tahoma"/>
          <w:sz w:val="22"/>
          <w:szCs w:val="22"/>
        </w:rPr>
        <w:t xml:space="preserve"> </w:t>
      </w:r>
    </w:p>
    <w:p w14:paraId="7D812BA3" w14:textId="5F73F5A3" w:rsidR="00BF4B89" w:rsidRPr="0047505C" w:rsidRDefault="00BF4B89" w:rsidP="0047505C">
      <w:pPr>
        <w:widowControl w:val="0"/>
        <w:spacing w:after="0" w:line="240" w:lineRule="auto"/>
        <w:ind w:right="163"/>
        <w:contextualSpacing/>
        <w:rPr>
          <w:rFonts w:ascii="Tahoma" w:eastAsia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90"/>
        <w:gridCol w:w="3685"/>
      </w:tblGrid>
      <w:tr w:rsidR="00BF4B89" w:rsidRPr="0047505C" w14:paraId="64CABEFF" w14:textId="77777777" w:rsidTr="001B24F3">
        <w:tc>
          <w:tcPr>
            <w:tcW w:w="3775" w:type="dxa"/>
          </w:tcPr>
          <w:p w14:paraId="14323D8D" w14:textId="427A5535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47505C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Writing Assignment</w:t>
            </w:r>
            <w:r w:rsidR="00906F7A" w:rsidRPr="0047505C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&amp; Brief Description</w:t>
            </w:r>
          </w:p>
        </w:tc>
        <w:tc>
          <w:tcPr>
            <w:tcW w:w="1890" w:type="dxa"/>
          </w:tcPr>
          <w:p w14:paraId="66700377" w14:textId="3D27C9A5" w:rsidR="00BF4B89" w:rsidRPr="0047505C" w:rsidRDefault="00135C96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47505C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Major or minor assignment?</w:t>
            </w:r>
            <w:r w:rsidR="00906F7A" w:rsidRPr="0047505C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7241E3BD" w14:textId="343ADB22" w:rsidR="00BF4B89" w:rsidRPr="0047505C" w:rsidRDefault="00135C96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47505C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Writing-related Learning Objects for the assignment</w:t>
            </w:r>
          </w:p>
        </w:tc>
      </w:tr>
      <w:tr w:rsidR="00BF4B89" w:rsidRPr="0047505C" w14:paraId="28B9AB07" w14:textId="77777777" w:rsidTr="001B24F3">
        <w:trPr>
          <w:trHeight w:val="1008"/>
        </w:trPr>
        <w:tc>
          <w:tcPr>
            <w:tcW w:w="3775" w:type="dxa"/>
          </w:tcPr>
          <w:p w14:paraId="510E27DC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1BF9FE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523B4B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4B89" w:rsidRPr="0047505C" w14:paraId="26422151" w14:textId="77777777" w:rsidTr="001B24F3">
        <w:trPr>
          <w:trHeight w:val="1008"/>
        </w:trPr>
        <w:tc>
          <w:tcPr>
            <w:tcW w:w="3775" w:type="dxa"/>
          </w:tcPr>
          <w:p w14:paraId="75E2EBE7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80FE3F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A67E24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4B89" w:rsidRPr="0047505C" w14:paraId="5DCC58CF" w14:textId="77777777" w:rsidTr="001B24F3">
        <w:trPr>
          <w:trHeight w:val="1008"/>
        </w:trPr>
        <w:tc>
          <w:tcPr>
            <w:tcW w:w="3775" w:type="dxa"/>
          </w:tcPr>
          <w:p w14:paraId="5204EC2D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1E56CB1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9877CD1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4B89" w:rsidRPr="0047505C" w14:paraId="0410B372" w14:textId="77777777" w:rsidTr="001B24F3">
        <w:trPr>
          <w:trHeight w:val="1008"/>
        </w:trPr>
        <w:tc>
          <w:tcPr>
            <w:tcW w:w="3775" w:type="dxa"/>
          </w:tcPr>
          <w:p w14:paraId="0377D2D9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E0738C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BBD9BDA" w14:textId="77777777" w:rsidR="00BF4B89" w:rsidRPr="0047505C" w:rsidRDefault="00BF4B89" w:rsidP="0047505C">
            <w:pPr>
              <w:widowControl w:val="0"/>
              <w:ind w:right="163"/>
              <w:contextualSpacing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239AD986" w14:textId="06979E6F" w:rsidR="00C70AEE" w:rsidRDefault="00C70AEE" w:rsidP="0047505C">
      <w:pPr>
        <w:widowControl w:val="0"/>
        <w:spacing w:after="0" w:line="240" w:lineRule="auto"/>
        <w:ind w:right="163"/>
        <w:contextualSpacing/>
        <w:rPr>
          <w:rFonts w:ascii="Tahoma" w:eastAsia="Tahoma" w:hAnsi="Tahoma" w:cs="Tahoma"/>
          <w:sz w:val="22"/>
          <w:szCs w:val="22"/>
        </w:rPr>
      </w:pPr>
    </w:p>
    <w:p w14:paraId="01A5B702" w14:textId="77777777" w:rsidR="00C70AEE" w:rsidRPr="0047505C" w:rsidRDefault="00C70AEE" w:rsidP="0047505C">
      <w:pPr>
        <w:widowControl w:val="0"/>
        <w:spacing w:after="0" w:line="240" w:lineRule="auto"/>
        <w:ind w:right="163"/>
        <w:contextualSpacing/>
        <w:rPr>
          <w:rFonts w:ascii="Tahoma" w:eastAsia="Tahoma" w:hAnsi="Tahoma" w:cs="Tahoma"/>
          <w:sz w:val="22"/>
          <w:szCs w:val="22"/>
        </w:rPr>
      </w:pPr>
    </w:p>
    <w:p w14:paraId="7C80F3CB" w14:textId="1E3BE792" w:rsidR="007F2356" w:rsidRPr="0047505C" w:rsidRDefault="007F2356" w:rsidP="0047505C">
      <w:pPr>
        <w:widowControl w:val="0"/>
        <w:spacing w:after="0" w:line="240" w:lineRule="auto"/>
        <w:ind w:right="163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B2F7CD0" wp14:editId="67D441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0" cy="254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1314E" id="Straight Arrow Connector 11" o:spid="_x0000_s1026" type="#_x0000_t32" style="position:absolute;margin-left:0;margin-top:0;width:478.5pt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" strokecolor="#4bacc6" strokeweight="2pt">
                <v:stroke startarrowwidth="narrow" startarrowlength="short" endarrowwidth="narrow" endarrowlength="short"/>
                <v:shadow on="t" color="black" opacity="24672f" origin=",.5" offset="0,.55556mm"/>
              </v:shape>
            </w:pict>
          </mc:Fallback>
        </mc:AlternateContent>
      </w:r>
    </w:p>
    <w:p w14:paraId="32E8E439" w14:textId="516CFD91" w:rsidR="00262FAD" w:rsidRPr="0047505C" w:rsidRDefault="000A1B4C" w:rsidP="00065DFE">
      <w:pPr>
        <w:widowControl w:val="0"/>
        <w:numPr>
          <w:ilvl w:val="0"/>
          <w:numId w:val="2"/>
        </w:numPr>
        <w:spacing w:after="0" w:line="240" w:lineRule="auto"/>
        <w:ind w:left="360" w:right="48"/>
        <w:contextualSpacing/>
        <w:rPr>
          <w:rFonts w:ascii="Tahoma" w:eastAsia="Tahoma" w:hAnsi="Tahoma" w:cs="Tahoma"/>
          <w:i/>
          <w:sz w:val="22"/>
          <w:szCs w:val="22"/>
        </w:rPr>
      </w:pPr>
      <w:r w:rsidRPr="0047505C">
        <w:rPr>
          <w:rFonts w:ascii="Tahoma" w:eastAsia="Tahoma" w:hAnsi="Tahoma" w:cs="Tahoma"/>
          <w:b/>
          <w:color w:val="000000"/>
          <w:sz w:val="22"/>
          <w:szCs w:val="22"/>
        </w:rPr>
        <w:t xml:space="preserve">Writing Instruction: </w:t>
      </w:r>
      <w:r w:rsidR="008F2DE1" w:rsidRPr="00302254">
        <w:rPr>
          <w:rFonts w:ascii="Tahoma" w:eastAsia="Tahoma" w:hAnsi="Tahoma" w:cs="Tahoma"/>
          <w:color w:val="000000"/>
          <w:sz w:val="22"/>
          <w:szCs w:val="22"/>
        </w:rPr>
        <w:t>W</w:t>
      </w:r>
      <w:r w:rsidRPr="00302254">
        <w:rPr>
          <w:rFonts w:ascii="Tahoma" w:eastAsia="Tahoma" w:hAnsi="Tahoma" w:cs="Tahoma"/>
          <w:color w:val="000000"/>
          <w:sz w:val="22"/>
          <w:szCs w:val="22"/>
        </w:rPr>
        <w:t>hat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will</w:t>
      </w:r>
      <w:r w:rsidR="005F2505">
        <w:rPr>
          <w:rFonts w:ascii="Tahoma" w:eastAsia="Tahoma" w:hAnsi="Tahoma" w:cs="Tahoma"/>
          <w:color w:val="000000"/>
          <w:sz w:val="22"/>
          <w:szCs w:val="22"/>
        </w:rPr>
        <w:t xml:space="preserve"> you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teach</w:t>
      </w:r>
      <w:r w:rsidR="008F2DE1" w:rsidRPr="0047505C">
        <w:rPr>
          <w:rFonts w:ascii="Tahoma" w:eastAsia="Tahoma" w:hAnsi="Tahoma" w:cs="Tahoma"/>
          <w:color w:val="000000"/>
          <w:sz w:val="22"/>
          <w:szCs w:val="22"/>
        </w:rPr>
        <w:t xml:space="preserve"> students about writing? And </w:t>
      </w:r>
      <w:r w:rsidR="008F2DE1" w:rsidRPr="00302254">
        <w:rPr>
          <w:rFonts w:ascii="Tahoma" w:eastAsia="Tahoma" w:hAnsi="Tahoma" w:cs="Tahoma"/>
          <w:color w:val="000000"/>
          <w:sz w:val="22"/>
          <w:szCs w:val="22"/>
        </w:rPr>
        <w:t>how</w:t>
      </w:r>
      <w:r w:rsidR="008F2DE1" w:rsidRPr="0047505C"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 </w:t>
      </w:r>
      <w:r w:rsidR="008F2DE1" w:rsidRPr="0047505C">
        <w:rPr>
          <w:rFonts w:ascii="Tahoma" w:eastAsia="Tahoma" w:hAnsi="Tahoma" w:cs="Tahoma"/>
          <w:color w:val="000000"/>
          <w:sz w:val="22"/>
          <w:szCs w:val="22"/>
        </w:rPr>
        <w:t>will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8F2DE1" w:rsidRPr="0047505C">
        <w:rPr>
          <w:rFonts w:ascii="Tahoma" w:eastAsia="Tahoma" w:hAnsi="Tahoma" w:cs="Tahoma"/>
          <w:color w:val="000000"/>
          <w:sz w:val="22"/>
          <w:szCs w:val="22"/>
        </w:rPr>
        <w:t xml:space="preserve">you 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teach writing </w:t>
      </w:r>
      <w:r w:rsidRPr="0047505C">
        <w:rPr>
          <w:rFonts w:ascii="Tahoma" w:eastAsia="Tahoma" w:hAnsi="Tahoma" w:cs="Tahoma"/>
          <w:sz w:val="22"/>
          <w:szCs w:val="22"/>
        </w:rPr>
        <w:t>in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this course</w:t>
      </w:r>
      <w:r w:rsidR="008F2DE1" w:rsidRPr="0047505C">
        <w:rPr>
          <w:rFonts w:ascii="Tahoma" w:eastAsia="Tahoma" w:hAnsi="Tahoma" w:cs="Tahoma"/>
          <w:sz w:val="22"/>
          <w:szCs w:val="22"/>
        </w:rPr>
        <w:t>?</w:t>
      </w:r>
      <w:r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3F3A61" w:rsidRPr="00302254">
        <w:rPr>
          <w:rFonts w:ascii="Tahoma" w:eastAsia="Tahoma" w:hAnsi="Tahoma" w:cs="Tahoma"/>
          <w:sz w:val="22"/>
          <w:szCs w:val="22"/>
        </w:rPr>
        <w:t>Please describe at least TWO (2) lesson plans that</w:t>
      </w:r>
      <w:r w:rsidR="00D056B7" w:rsidRPr="00302254">
        <w:rPr>
          <w:rFonts w:ascii="Tahoma" w:eastAsia="Tahoma" w:hAnsi="Tahoma" w:cs="Tahoma"/>
          <w:sz w:val="22"/>
          <w:szCs w:val="22"/>
        </w:rPr>
        <w:t xml:space="preserve"> will help students learn something about writing.</w:t>
      </w:r>
      <w:r w:rsidR="00D056B7" w:rsidRPr="0047505C">
        <w:rPr>
          <w:rFonts w:ascii="Tahoma" w:eastAsia="Tahoma" w:hAnsi="Tahoma" w:cs="Tahoma"/>
          <w:sz w:val="22"/>
          <w:szCs w:val="22"/>
        </w:rPr>
        <w:t xml:space="preserve"> Lesson plans should describe (a) the goal or purpose of the lesson; (</w:t>
      </w:r>
      <w:r w:rsidR="002D2EE8" w:rsidRPr="0047505C">
        <w:rPr>
          <w:rFonts w:ascii="Tahoma" w:eastAsia="Tahoma" w:hAnsi="Tahoma" w:cs="Tahoma"/>
          <w:sz w:val="22"/>
          <w:szCs w:val="22"/>
        </w:rPr>
        <w:t>b)</w:t>
      </w:r>
      <w:r w:rsidR="00D056B7"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011697" w:rsidRPr="0047505C">
        <w:rPr>
          <w:rFonts w:ascii="Tahoma" w:eastAsia="Tahoma" w:hAnsi="Tahoma" w:cs="Tahoma"/>
          <w:sz w:val="22"/>
          <w:szCs w:val="22"/>
        </w:rPr>
        <w:t xml:space="preserve">what assignment or objective the lesson specifically supports; and (c) </w:t>
      </w:r>
      <w:r w:rsidR="002D2EE8" w:rsidRPr="0047505C">
        <w:rPr>
          <w:rFonts w:ascii="Tahoma" w:eastAsia="Tahoma" w:hAnsi="Tahoma" w:cs="Tahoma"/>
          <w:sz w:val="22"/>
          <w:szCs w:val="22"/>
        </w:rPr>
        <w:t xml:space="preserve">how you will facilitate the lesson. </w:t>
      </w:r>
      <w:r w:rsidR="008F2DE1" w:rsidRPr="0047505C">
        <w:rPr>
          <w:rFonts w:ascii="Tahoma" w:eastAsia="Tahoma" w:hAnsi="Tahoma" w:cs="Tahoma"/>
          <w:sz w:val="22"/>
          <w:szCs w:val="22"/>
        </w:rPr>
        <w:t>P</w:t>
      </w:r>
      <w:r w:rsidRPr="0047505C">
        <w:rPr>
          <w:rFonts w:ascii="Tahoma" w:eastAsia="Tahoma" w:hAnsi="Tahoma" w:cs="Tahoma"/>
          <w:sz w:val="22"/>
          <w:szCs w:val="22"/>
        </w:rPr>
        <w:t xml:space="preserve">lease </w:t>
      </w:r>
      <w:r w:rsidR="008F2DE1" w:rsidRPr="0047505C">
        <w:rPr>
          <w:rFonts w:ascii="Tahoma" w:eastAsia="Tahoma" w:hAnsi="Tahoma" w:cs="Tahoma"/>
          <w:sz w:val="22"/>
          <w:szCs w:val="22"/>
        </w:rPr>
        <w:t>make sure to attach</w:t>
      </w:r>
      <w:r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2D2EE8" w:rsidRPr="0047505C">
        <w:rPr>
          <w:rFonts w:ascii="Tahoma" w:eastAsia="Tahoma" w:hAnsi="Tahoma" w:cs="Tahoma"/>
          <w:sz w:val="22"/>
          <w:szCs w:val="22"/>
        </w:rPr>
        <w:t xml:space="preserve">any </w:t>
      </w:r>
      <w:r w:rsidR="008F2DE1" w:rsidRPr="0047505C">
        <w:rPr>
          <w:rFonts w:ascii="Tahoma" w:eastAsia="Tahoma" w:hAnsi="Tahoma" w:cs="Tahoma"/>
          <w:color w:val="000000"/>
          <w:sz w:val="22"/>
          <w:szCs w:val="22"/>
        </w:rPr>
        <w:t xml:space="preserve">teaching materials and/or documents that </w:t>
      </w:r>
      <w:r w:rsidR="002D2EE8" w:rsidRPr="0047505C">
        <w:rPr>
          <w:rFonts w:ascii="Tahoma" w:eastAsia="Tahoma" w:hAnsi="Tahoma" w:cs="Tahoma"/>
          <w:color w:val="000000"/>
          <w:sz w:val="22"/>
          <w:szCs w:val="22"/>
        </w:rPr>
        <w:t xml:space="preserve">help facilitate the lesson. </w:t>
      </w:r>
    </w:p>
    <w:p w14:paraId="7A955BE9" w14:textId="77777777" w:rsidR="002D2EE8" w:rsidRPr="0047505C" w:rsidRDefault="002D2EE8" w:rsidP="0047505C">
      <w:pPr>
        <w:widowControl w:val="0"/>
        <w:tabs>
          <w:tab w:val="left" w:pos="440"/>
        </w:tabs>
        <w:spacing w:after="0" w:line="240" w:lineRule="auto"/>
        <w:ind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2B881BA0" w14:textId="747D94FF" w:rsidR="00262FAD" w:rsidRDefault="000A1B4C" w:rsidP="00065DFE">
      <w:pPr>
        <w:widowControl w:val="0"/>
        <w:spacing w:after="0" w:line="240" w:lineRule="auto"/>
        <w:ind w:left="360" w:right="48"/>
        <w:contextualSpacing/>
        <w:rPr>
          <w:rFonts w:ascii="Tahoma" w:eastAsia="Tahoma" w:hAnsi="Tahoma" w:cs="Tahoma"/>
          <w:i/>
          <w:sz w:val="22"/>
          <w:szCs w:val="22"/>
        </w:rPr>
      </w:pPr>
      <w:r w:rsidRPr="0047505C">
        <w:rPr>
          <w:rFonts w:ascii="Tahoma" w:eastAsia="Tahoma" w:hAnsi="Tahoma" w:cs="Tahoma"/>
          <w:i/>
          <w:sz w:val="22"/>
          <w:szCs w:val="22"/>
        </w:rPr>
        <w:t xml:space="preserve">Note: The </w:t>
      </w:r>
      <w:r w:rsidR="00065DFE">
        <w:rPr>
          <w:rFonts w:ascii="Tahoma" w:eastAsia="Tahoma" w:hAnsi="Tahoma" w:cs="Tahoma"/>
          <w:i/>
          <w:sz w:val="22"/>
          <w:szCs w:val="22"/>
        </w:rPr>
        <w:t>W</w:t>
      </w:r>
      <w:r w:rsidR="002C28BD">
        <w:rPr>
          <w:rFonts w:ascii="Tahoma" w:eastAsia="Tahoma" w:hAnsi="Tahoma" w:cs="Tahoma"/>
          <w:i/>
          <w:sz w:val="22"/>
          <w:szCs w:val="22"/>
        </w:rPr>
        <w:t xml:space="preserve">AC </w:t>
      </w:r>
      <w:r w:rsidR="00065DFE">
        <w:rPr>
          <w:rFonts w:ascii="Tahoma" w:eastAsia="Tahoma" w:hAnsi="Tahoma" w:cs="Tahoma"/>
          <w:i/>
          <w:sz w:val="22"/>
          <w:szCs w:val="22"/>
        </w:rPr>
        <w:t>C</w:t>
      </w:r>
      <w:r w:rsidRPr="0047505C">
        <w:rPr>
          <w:rFonts w:ascii="Tahoma" w:eastAsia="Tahoma" w:hAnsi="Tahoma" w:cs="Tahoma"/>
          <w:i/>
          <w:sz w:val="22"/>
          <w:szCs w:val="22"/>
        </w:rPr>
        <w:t xml:space="preserve">ommittee is particularly interested in how the lesson plans align with your learning objectives, the writing assignments, and/or how you will assess student writing. </w:t>
      </w:r>
    </w:p>
    <w:p w14:paraId="00EA5626" w14:textId="38F7B111" w:rsidR="00065DFE" w:rsidRDefault="00065DF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1150BB09" w14:textId="4D6A816C" w:rsidR="00065DFE" w:rsidRDefault="00065DF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09F3E0D5" w14:textId="6C050D17" w:rsidR="00C70AEE" w:rsidRDefault="00C70AE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18D410A9" w14:textId="1A8FED0D" w:rsidR="00C70AEE" w:rsidRDefault="00C70AE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1E85D468" w14:textId="77777777" w:rsidR="00C70AEE" w:rsidRDefault="00C70AE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3F7D1D87" w14:textId="7EEE5953" w:rsidR="00065DFE" w:rsidRDefault="00065DF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18E5D372" w14:textId="43ED6D7E" w:rsidR="003D64B2" w:rsidRDefault="003D64B2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068E53A4" w14:textId="1D2B7E64" w:rsidR="003D64B2" w:rsidRDefault="003D64B2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289C8491" w14:textId="17967809" w:rsidR="003D64B2" w:rsidRDefault="003D64B2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02879E15" w14:textId="77777777" w:rsidR="003D64B2" w:rsidRDefault="003D64B2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3B930478" w14:textId="121F4E28" w:rsidR="00065DFE" w:rsidRDefault="00065DF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560610D9" w14:textId="77777777" w:rsidR="00065DFE" w:rsidRPr="0047505C" w:rsidRDefault="00065DFE" w:rsidP="00065DFE">
      <w:pPr>
        <w:widowControl w:val="0"/>
        <w:spacing w:after="0" w:line="240" w:lineRule="auto"/>
        <w:ind w:left="440" w:right="48"/>
        <w:contextualSpacing/>
        <w:rPr>
          <w:rFonts w:ascii="Tahoma" w:eastAsia="Tahoma" w:hAnsi="Tahoma" w:cs="Tahoma"/>
          <w:i/>
          <w:sz w:val="22"/>
          <w:szCs w:val="22"/>
        </w:rPr>
      </w:pPr>
    </w:p>
    <w:p w14:paraId="2F498EF9" w14:textId="77777777" w:rsidR="00262FAD" w:rsidRPr="0047505C" w:rsidRDefault="000A1B4C" w:rsidP="0047505C">
      <w:pPr>
        <w:widowControl w:val="0"/>
        <w:spacing w:after="0" w:line="240" w:lineRule="auto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83D2FCF" wp14:editId="0E60008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076950" cy="254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07695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769C78" w14:textId="77777777" w:rsidR="0047505C" w:rsidRDefault="0047505C" w:rsidP="0047505C">
      <w:pPr>
        <w:widowControl w:val="0"/>
        <w:spacing w:after="0" w:line="240" w:lineRule="auto"/>
        <w:contextualSpacing/>
        <w:rPr>
          <w:rFonts w:ascii="Tahoma" w:eastAsia="Tahoma" w:hAnsi="Tahoma" w:cs="Tahoma"/>
          <w:sz w:val="22"/>
          <w:szCs w:val="22"/>
        </w:rPr>
      </w:pPr>
    </w:p>
    <w:p w14:paraId="33FEA27A" w14:textId="715FEB90" w:rsidR="00262FAD" w:rsidRPr="0047505C" w:rsidRDefault="000A1B4C" w:rsidP="00065DFE">
      <w:pPr>
        <w:widowControl w:val="0"/>
        <w:numPr>
          <w:ilvl w:val="0"/>
          <w:numId w:val="2"/>
        </w:numPr>
        <w:spacing w:after="0" w:line="240" w:lineRule="auto"/>
        <w:ind w:left="360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eastAsia="Tahoma" w:hAnsi="Tahoma" w:cs="Tahoma"/>
          <w:b/>
          <w:sz w:val="22"/>
          <w:szCs w:val="22"/>
        </w:rPr>
        <w:t xml:space="preserve">Assessment: </w:t>
      </w:r>
      <w:r w:rsidR="00753B37" w:rsidRPr="0047505C">
        <w:rPr>
          <w:rFonts w:ascii="Tahoma" w:eastAsia="Tahoma" w:hAnsi="Tahoma" w:cs="Tahoma"/>
          <w:sz w:val="22"/>
          <w:szCs w:val="22"/>
        </w:rPr>
        <w:t>What is your</w:t>
      </w:r>
      <w:r w:rsidRPr="0047505C">
        <w:rPr>
          <w:rFonts w:ascii="Tahoma" w:eastAsia="Tahoma" w:hAnsi="Tahoma" w:cs="Tahoma"/>
          <w:sz w:val="22"/>
          <w:szCs w:val="22"/>
        </w:rPr>
        <w:t xml:space="preserve"> method </w:t>
      </w:r>
      <w:r w:rsidR="00753B37" w:rsidRPr="0047505C">
        <w:rPr>
          <w:rFonts w:ascii="Tahoma" w:eastAsia="Tahoma" w:hAnsi="Tahoma" w:cs="Tahoma"/>
          <w:sz w:val="22"/>
          <w:szCs w:val="22"/>
        </w:rPr>
        <w:t>of</w:t>
      </w:r>
      <w:r w:rsidRPr="0047505C">
        <w:rPr>
          <w:rFonts w:ascii="Tahoma" w:eastAsia="Tahoma" w:hAnsi="Tahoma" w:cs="Tahoma"/>
          <w:sz w:val="22"/>
          <w:szCs w:val="22"/>
        </w:rPr>
        <w:t xml:space="preserve"> responding to student writing</w:t>
      </w:r>
      <w:r w:rsidR="00753B37" w:rsidRPr="0047505C">
        <w:rPr>
          <w:rFonts w:ascii="Tahoma" w:eastAsia="Tahoma" w:hAnsi="Tahoma" w:cs="Tahoma"/>
          <w:sz w:val="22"/>
          <w:szCs w:val="22"/>
        </w:rPr>
        <w:t>?</w:t>
      </w:r>
      <w:r w:rsidRPr="0047505C">
        <w:rPr>
          <w:rFonts w:ascii="Tahoma" w:eastAsia="Tahoma" w:hAnsi="Tahoma" w:cs="Tahoma"/>
          <w:sz w:val="22"/>
          <w:szCs w:val="22"/>
        </w:rPr>
        <w:t xml:space="preserve"> What kinds of feedback do you give on drafts and final papers or projects? What areas do you focus on as you comment on student writing? </w:t>
      </w:r>
      <w:r w:rsidR="00613BEB" w:rsidRPr="0047505C">
        <w:rPr>
          <w:rFonts w:ascii="Tahoma" w:eastAsia="Tahoma" w:hAnsi="Tahoma" w:cs="Tahoma"/>
          <w:sz w:val="22"/>
          <w:szCs w:val="22"/>
        </w:rPr>
        <w:t xml:space="preserve">What tools </w:t>
      </w:r>
      <w:r w:rsidR="0047505C" w:rsidRPr="0047505C">
        <w:rPr>
          <w:rFonts w:ascii="Tahoma" w:eastAsia="Tahoma" w:hAnsi="Tahoma" w:cs="Tahoma"/>
          <w:sz w:val="22"/>
          <w:szCs w:val="22"/>
        </w:rPr>
        <w:t xml:space="preserve">do you use to support your responses to student writing such as rubrics, grading contracts, Google comments, etc? </w:t>
      </w:r>
      <w:r w:rsidR="00753B37" w:rsidRPr="0047505C">
        <w:rPr>
          <w:rFonts w:ascii="Tahoma" w:eastAsia="Tahoma" w:hAnsi="Tahoma" w:cs="Tahoma"/>
          <w:sz w:val="22"/>
          <w:szCs w:val="22"/>
        </w:rPr>
        <w:t>Please make sure to attach</w:t>
      </w:r>
      <w:r w:rsidRPr="0047505C">
        <w:rPr>
          <w:rFonts w:ascii="Tahoma" w:eastAsia="Tahoma" w:hAnsi="Tahoma" w:cs="Tahoma"/>
          <w:sz w:val="22"/>
          <w:szCs w:val="22"/>
        </w:rPr>
        <w:t xml:space="preserve"> </w:t>
      </w:r>
      <w:r w:rsidR="00753B37" w:rsidRPr="0047505C">
        <w:rPr>
          <w:rFonts w:ascii="Tahoma" w:eastAsia="Tahoma" w:hAnsi="Tahoma" w:cs="Tahoma"/>
          <w:sz w:val="22"/>
          <w:szCs w:val="22"/>
        </w:rPr>
        <w:t xml:space="preserve">any </w:t>
      </w:r>
      <w:r w:rsidR="0047505C" w:rsidRPr="0047505C">
        <w:rPr>
          <w:rFonts w:ascii="Tahoma" w:eastAsia="Tahoma" w:hAnsi="Tahoma" w:cs="Tahoma"/>
          <w:sz w:val="22"/>
          <w:szCs w:val="22"/>
        </w:rPr>
        <w:t>materials or documents</w:t>
      </w:r>
      <w:r w:rsidR="00753B37" w:rsidRPr="0047505C">
        <w:rPr>
          <w:rFonts w:ascii="Tahoma" w:eastAsia="Tahoma" w:hAnsi="Tahoma" w:cs="Tahoma"/>
          <w:sz w:val="22"/>
          <w:szCs w:val="22"/>
        </w:rPr>
        <w:t xml:space="preserve"> you use to support your </w:t>
      </w:r>
      <w:r w:rsidR="00613BEB" w:rsidRPr="0047505C">
        <w:rPr>
          <w:rFonts w:ascii="Tahoma" w:eastAsia="Tahoma" w:hAnsi="Tahoma" w:cs="Tahoma"/>
          <w:sz w:val="22"/>
          <w:szCs w:val="22"/>
        </w:rPr>
        <w:t>responses to student writing</w:t>
      </w:r>
      <w:r w:rsidR="0047505C" w:rsidRPr="0047505C">
        <w:rPr>
          <w:rFonts w:ascii="Tahoma" w:eastAsia="Tahoma" w:hAnsi="Tahoma" w:cs="Tahoma"/>
          <w:sz w:val="22"/>
          <w:szCs w:val="22"/>
        </w:rPr>
        <w:t>.</w:t>
      </w:r>
    </w:p>
    <w:p w14:paraId="06F5FD15" w14:textId="77777777" w:rsidR="0047505C" w:rsidRDefault="0047505C" w:rsidP="0047505C">
      <w:pPr>
        <w:widowControl w:val="0"/>
        <w:spacing w:after="0" w:line="240" w:lineRule="auto"/>
        <w:contextualSpacing/>
        <w:rPr>
          <w:rFonts w:ascii="Tahoma" w:hAnsi="Tahoma" w:cs="Tahoma"/>
          <w:i/>
          <w:sz w:val="22"/>
          <w:szCs w:val="22"/>
        </w:rPr>
      </w:pPr>
    </w:p>
    <w:p w14:paraId="141F0BE3" w14:textId="6F3F5552" w:rsidR="00262FAD" w:rsidRPr="0047505C" w:rsidRDefault="000A1B4C" w:rsidP="00065DFE">
      <w:pPr>
        <w:widowControl w:val="0"/>
        <w:spacing w:after="0" w:line="240" w:lineRule="auto"/>
        <w:ind w:left="360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hAnsi="Tahoma" w:cs="Tahoma"/>
          <w:i/>
          <w:sz w:val="22"/>
          <w:szCs w:val="22"/>
        </w:rPr>
        <w:t xml:space="preserve">Note: The </w:t>
      </w:r>
      <w:r w:rsidR="0047505C">
        <w:rPr>
          <w:rFonts w:ascii="Tahoma" w:hAnsi="Tahoma" w:cs="Tahoma"/>
          <w:i/>
          <w:sz w:val="22"/>
          <w:szCs w:val="22"/>
        </w:rPr>
        <w:t xml:space="preserve">committee </w:t>
      </w:r>
      <w:r w:rsidRPr="0047505C">
        <w:rPr>
          <w:rFonts w:ascii="Tahoma" w:hAnsi="Tahoma" w:cs="Tahoma"/>
          <w:i/>
          <w:sz w:val="22"/>
          <w:szCs w:val="22"/>
        </w:rPr>
        <w:t>is interested in how your method of assessment contributes to the teaching and learning of writing in the class, not simply as a means of assigning grades</w:t>
      </w:r>
      <w:r w:rsidR="00065DFE">
        <w:rPr>
          <w:rFonts w:ascii="Tahoma" w:hAnsi="Tahoma" w:cs="Tahoma"/>
          <w:i/>
          <w:sz w:val="22"/>
          <w:szCs w:val="22"/>
        </w:rPr>
        <w:t>.</w:t>
      </w:r>
    </w:p>
    <w:p w14:paraId="0617C69B" w14:textId="77777777" w:rsidR="00262FAD" w:rsidRPr="0047505C" w:rsidRDefault="00262FAD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592AD231" w14:textId="27C83092" w:rsidR="00262FAD" w:rsidRDefault="00262FAD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45FC1992" w14:textId="736DE049" w:rsidR="003D64B2" w:rsidRDefault="003D64B2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59424016" w14:textId="5DA177AA" w:rsidR="003D64B2" w:rsidRDefault="003D64B2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16788F46" w14:textId="2A1D3417" w:rsidR="003D64B2" w:rsidRDefault="003D64B2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3D643105" w14:textId="77777777" w:rsidR="003D64B2" w:rsidRDefault="003D64B2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18E461FA" w14:textId="0C8F78FC" w:rsidR="00C70AEE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772101C2" w14:textId="484D61BE" w:rsidR="00C70AEE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5BAB9003" w14:textId="5FC0A2B2" w:rsidR="00C70AEE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7C2E7E2C" w14:textId="1EAB5353" w:rsidR="00C70AEE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2DA85C03" w14:textId="2EDEB628" w:rsidR="00C70AEE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30FEF8EB" w14:textId="77777777" w:rsidR="00C70AEE" w:rsidRPr="0047505C" w:rsidRDefault="00C70AEE" w:rsidP="0047505C">
      <w:pPr>
        <w:widowControl w:val="0"/>
        <w:spacing w:after="0" w:line="240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</w:p>
    <w:p w14:paraId="5ACE903E" w14:textId="77777777" w:rsidR="00262FAD" w:rsidRPr="0047505C" w:rsidRDefault="00262FAD" w:rsidP="0047505C">
      <w:pPr>
        <w:widowControl w:val="0"/>
        <w:tabs>
          <w:tab w:val="left" w:pos="1180"/>
          <w:tab w:val="left" w:pos="7290"/>
        </w:tabs>
        <w:spacing w:after="0" w:line="240" w:lineRule="auto"/>
        <w:ind w:left="720" w:right="2070"/>
        <w:contextualSpacing/>
        <w:rPr>
          <w:rFonts w:ascii="Tahoma" w:eastAsia="Tahoma" w:hAnsi="Tahoma" w:cs="Tahoma"/>
          <w:color w:val="0070C0"/>
          <w:sz w:val="22"/>
          <w:szCs w:val="22"/>
        </w:rPr>
      </w:pPr>
    </w:p>
    <w:p w14:paraId="418090B0" w14:textId="77777777" w:rsidR="00262FAD" w:rsidRPr="0047505C" w:rsidRDefault="000A1B4C" w:rsidP="0047505C">
      <w:pPr>
        <w:widowControl w:val="0"/>
        <w:tabs>
          <w:tab w:val="left" w:pos="1180"/>
        </w:tabs>
        <w:spacing w:after="0" w:line="240" w:lineRule="auto"/>
        <w:ind w:right="90"/>
        <w:contextualSpacing/>
        <w:rPr>
          <w:rFonts w:ascii="Tahoma" w:eastAsia="Tahoma" w:hAnsi="Tahoma" w:cs="Tahoma"/>
          <w:sz w:val="22"/>
          <w:szCs w:val="22"/>
        </w:rPr>
      </w:pP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47505C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4000259" wp14:editId="5F66CD9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076950" cy="254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076950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3B7492" w14:textId="07E8D71A" w:rsidR="00262FAD" w:rsidRPr="0047505C" w:rsidRDefault="000A1B4C" w:rsidP="00065DFE">
      <w:pPr>
        <w:widowControl w:val="0"/>
        <w:numPr>
          <w:ilvl w:val="0"/>
          <w:numId w:val="2"/>
        </w:numPr>
        <w:spacing w:after="0" w:line="240" w:lineRule="auto"/>
        <w:ind w:left="360" w:right="90"/>
        <w:contextualSpacing/>
        <w:rPr>
          <w:rFonts w:ascii="Tahoma" w:eastAsia="Tahoma" w:hAnsi="Tahoma" w:cs="Tahoma"/>
          <w:color w:val="000000"/>
          <w:sz w:val="22"/>
          <w:szCs w:val="22"/>
        </w:rPr>
      </w:pPr>
      <w:r w:rsidRPr="0047505C">
        <w:rPr>
          <w:rFonts w:ascii="Tahoma" w:eastAsia="Tahoma" w:hAnsi="Tahoma" w:cs="Tahoma"/>
          <w:b/>
          <w:color w:val="000000"/>
          <w:sz w:val="22"/>
          <w:szCs w:val="22"/>
        </w:rPr>
        <w:t>Optional.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Please note any other information the </w:t>
      </w:r>
      <w:r w:rsidR="008C4F80">
        <w:rPr>
          <w:rFonts w:ascii="Tahoma" w:eastAsia="Tahoma" w:hAnsi="Tahoma" w:cs="Tahoma"/>
          <w:color w:val="000000"/>
          <w:sz w:val="22"/>
          <w:szCs w:val="22"/>
        </w:rPr>
        <w:t>Writing Advisory Committee</w:t>
      </w:r>
      <w:r w:rsidRPr="0047505C">
        <w:rPr>
          <w:rFonts w:ascii="Tahoma" w:eastAsia="Tahoma" w:hAnsi="Tahoma" w:cs="Tahoma"/>
          <w:color w:val="000000"/>
          <w:sz w:val="22"/>
          <w:szCs w:val="22"/>
        </w:rPr>
        <w:t xml:space="preserve"> might find useful. </w:t>
      </w:r>
    </w:p>
    <w:p w14:paraId="0FF3ED91" w14:textId="77777777" w:rsidR="00262FAD" w:rsidRPr="0047505C" w:rsidRDefault="00262FAD" w:rsidP="0047505C">
      <w:p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14:paraId="1BED9624" w14:textId="77777777" w:rsidR="00262FAD" w:rsidRDefault="00262FAD"/>
    <w:sectPr w:rsidR="00262FAD" w:rsidSect="002D2EE8">
      <w:pgSz w:w="12240" w:h="15840"/>
      <w:pgMar w:top="75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3E5"/>
    <w:multiLevelType w:val="multilevel"/>
    <w:tmpl w:val="F85EE71A"/>
    <w:lvl w:ilvl="0">
      <w:start w:val="1"/>
      <w:numFmt w:val="decimal"/>
      <w:lvlText w:val="%1."/>
      <w:lvlJc w:val="left"/>
      <w:pPr>
        <w:ind w:left="5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46" w:hanging="360"/>
      </w:pPr>
    </w:lvl>
    <w:lvl w:ilvl="2">
      <w:start w:val="1"/>
      <w:numFmt w:val="lowerRoman"/>
      <w:lvlText w:val="%3."/>
      <w:lvlJc w:val="right"/>
      <w:pPr>
        <w:ind w:left="1966" w:hanging="180"/>
      </w:pPr>
    </w:lvl>
    <w:lvl w:ilvl="3">
      <w:start w:val="1"/>
      <w:numFmt w:val="decimal"/>
      <w:lvlText w:val="%4."/>
      <w:lvlJc w:val="left"/>
      <w:pPr>
        <w:ind w:left="2686" w:hanging="360"/>
      </w:pPr>
    </w:lvl>
    <w:lvl w:ilvl="4">
      <w:start w:val="1"/>
      <w:numFmt w:val="lowerLetter"/>
      <w:lvlText w:val="%5."/>
      <w:lvlJc w:val="left"/>
      <w:pPr>
        <w:ind w:left="3406" w:hanging="360"/>
      </w:pPr>
    </w:lvl>
    <w:lvl w:ilvl="5">
      <w:start w:val="1"/>
      <w:numFmt w:val="lowerRoman"/>
      <w:lvlText w:val="%6."/>
      <w:lvlJc w:val="right"/>
      <w:pPr>
        <w:ind w:left="4126" w:hanging="180"/>
      </w:pPr>
    </w:lvl>
    <w:lvl w:ilvl="6">
      <w:start w:val="1"/>
      <w:numFmt w:val="decimal"/>
      <w:lvlText w:val="%7."/>
      <w:lvlJc w:val="left"/>
      <w:pPr>
        <w:ind w:left="4846" w:hanging="360"/>
      </w:pPr>
    </w:lvl>
    <w:lvl w:ilvl="7">
      <w:start w:val="1"/>
      <w:numFmt w:val="lowerLetter"/>
      <w:lvlText w:val="%8."/>
      <w:lvlJc w:val="left"/>
      <w:pPr>
        <w:ind w:left="5566" w:hanging="360"/>
      </w:pPr>
    </w:lvl>
    <w:lvl w:ilvl="8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08567BD8"/>
    <w:multiLevelType w:val="multilevel"/>
    <w:tmpl w:val="B3C8B8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A0306"/>
    <w:multiLevelType w:val="hybridMultilevel"/>
    <w:tmpl w:val="3FFC35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193CE4"/>
    <w:multiLevelType w:val="hybridMultilevel"/>
    <w:tmpl w:val="BE3698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F267BC7"/>
    <w:multiLevelType w:val="hybridMultilevel"/>
    <w:tmpl w:val="820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32BED"/>
    <w:multiLevelType w:val="hybridMultilevel"/>
    <w:tmpl w:val="D87C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B5F40"/>
    <w:multiLevelType w:val="hybridMultilevel"/>
    <w:tmpl w:val="D566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101305">
    <w:abstractNumId w:val="1"/>
  </w:num>
  <w:num w:numId="2" w16cid:durableId="1265460549">
    <w:abstractNumId w:val="0"/>
  </w:num>
  <w:num w:numId="3" w16cid:durableId="1593196061">
    <w:abstractNumId w:val="3"/>
  </w:num>
  <w:num w:numId="4" w16cid:durableId="1879975209">
    <w:abstractNumId w:val="2"/>
  </w:num>
  <w:num w:numId="5" w16cid:durableId="901133142">
    <w:abstractNumId w:val="5"/>
  </w:num>
  <w:num w:numId="6" w16cid:durableId="1626427877">
    <w:abstractNumId w:val="6"/>
  </w:num>
  <w:num w:numId="7" w16cid:durableId="1460105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AD"/>
    <w:rsid w:val="00010FAE"/>
    <w:rsid w:val="00011697"/>
    <w:rsid w:val="00032E53"/>
    <w:rsid w:val="00065DFE"/>
    <w:rsid w:val="000A1B4C"/>
    <w:rsid w:val="000E2217"/>
    <w:rsid w:val="00102866"/>
    <w:rsid w:val="00135C96"/>
    <w:rsid w:val="001521E6"/>
    <w:rsid w:val="001B24F3"/>
    <w:rsid w:val="00242680"/>
    <w:rsid w:val="00262FAD"/>
    <w:rsid w:val="002C28BD"/>
    <w:rsid w:val="002D2EE8"/>
    <w:rsid w:val="00302254"/>
    <w:rsid w:val="003D630E"/>
    <w:rsid w:val="003D64B2"/>
    <w:rsid w:val="003F3A61"/>
    <w:rsid w:val="00447122"/>
    <w:rsid w:val="0047505C"/>
    <w:rsid w:val="004C4F5A"/>
    <w:rsid w:val="004D73EB"/>
    <w:rsid w:val="004E350B"/>
    <w:rsid w:val="00530E90"/>
    <w:rsid w:val="005700B4"/>
    <w:rsid w:val="005E5781"/>
    <w:rsid w:val="005F2505"/>
    <w:rsid w:val="00613BEB"/>
    <w:rsid w:val="0062104B"/>
    <w:rsid w:val="00661AB3"/>
    <w:rsid w:val="006A12ED"/>
    <w:rsid w:val="006D33C8"/>
    <w:rsid w:val="00753B37"/>
    <w:rsid w:val="0077303C"/>
    <w:rsid w:val="0077552E"/>
    <w:rsid w:val="007806B9"/>
    <w:rsid w:val="007F2356"/>
    <w:rsid w:val="008213F8"/>
    <w:rsid w:val="00871D19"/>
    <w:rsid w:val="00885157"/>
    <w:rsid w:val="008A18EA"/>
    <w:rsid w:val="008C4F80"/>
    <w:rsid w:val="008F2DE1"/>
    <w:rsid w:val="00906F7A"/>
    <w:rsid w:val="009A3CBD"/>
    <w:rsid w:val="009A4E94"/>
    <w:rsid w:val="009B11A6"/>
    <w:rsid w:val="00A40DF4"/>
    <w:rsid w:val="00AF6DE7"/>
    <w:rsid w:val="00B03601"/>
    <w:rsid w:val="00BA0E68"/>
    <w:rsid w:val="00BF4B89"/>
    <w:rsid w:val="00C17748"/>
    <w:rsid w:val="00C63AB2"/>
    <w:rsid w:val="00C70AEE"/>
    <w:rsid w:val="00C82886"/>
    <w:rsid w:val="00CF5EEA"/>
    <w:rsid w:val="00D056B7"/>
    <w:rsid w:val="00DB53DC"/>
    <w:rsid w:val="00E27D1E"/>
    <w:rsid w:val="00EA1395"/>
    <w:rsid w:val="00EB78CF"/>
    <w:rsid w:val="00F04EA9"/>
    <w:rsid w:val="00F6614D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7C62"/>
  <w15:docId w15:val="{55C1B034-FC6D-4341-9840-01C4FA4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color w:val="70AD47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70AD47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85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7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7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24" Type="http://schemas.openxmlformats.org/officeDocument/2006/relationships/theme" Target="theme/theme1.xml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2218</Characters>
  <Application>Microsoft Office Word</Application>
  <DocSecurity>0</DocSecurity>
  <Lines>100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Reddy, Nancy</dc:creator>
  <cp:lastModifiedBy>Manuola, Shawn</cp:lastModifiedBy>
  <cp:revision>2</cp:revision>
  <cp:lastPrinted>2022-08-15T18:56:00Z</cp:lastPrinted>
  <dcterms:created xsi:type="dcterms:W3CDTF">2022-08-31T16:12:00Z</dcterms:created>
  <dcterms:modified xsi:type="dcterms:W3CDTF">2022-08-31T16:12:00Z</dcterms:modified>
</cp:coreProperties>
</file>